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285EA" w14:textId="6A081253" w:rsidR="009638A8" w:rsidRPr="009638A8" w:rsidRDefault="009638A8" w:rsidP="009638A8">
      <w:pPr>
        <w:rPr>
          <w:b/>
          <w:bCs/>
          <w:sz w:val="40"/>
          <w:szCs w:val="40"/>
          <w:lang w:bidi="ar-EG"/>
        </w:rPr>
      </w:pPr>
      <w:r w:rsidRPr="009638A8">
        <w:rPr>
          <w:b/>
          <w:bCs/>
          <w:color w:val="A6A6A6" w:themeColor="background1" w:themeShade="A6"/>
          <w:sz w:val="40"/>
          <w:szCs w:val="40"/>
          <w:lang w:bidi="ar-EG"/>
        </w:rPr>
        <w:t xml:space="preserve">Geographic Sales Analysis Report </w:t>
      </w:r>
      <w:r>
        <w:rPr>
          <w:b/>
          <w:bCs/>
          <w:sz w:val="40"/>
          <w:szCs w:val="40"/>
          <w:lang w:bidi="ar-EG"/>
        </w:rPr>
        <w:t xml:space="preserve">           </w:t>
      </w:r>
    </w:p>
    <w:p w14:paraId="0924CD8D" w14:textId="3AC67684" w:rsidR="001F569D" w:rsidRDefault="00D62EE0" w:rsidP="001F569D">
      <w:pPr>
        <w:rPr>
          <w:b/>
          <w:bCs/>
          <w:sz w:val="40"/>
          <w:szCs w:val="40"/>
          <w:rtl/>
          <w:lang w:bidi="ar-EG"/>
        </w:rPr>
      </w:pPr>
      <w:r>
        <w:rPr>
          <w:b/>
          <w:bCs/>
          <w:sz w:val="40"/>
          <w:szCs w:val="40"/>
          <w:rtl/>
          <w:lang w:bidi="ar-EG"/>
        </w:rPr>
        <w:br/>
      </w:r>
      <w:r w:rsidRPr="00D62EE0">
        <w:rPr>
          <w:b/>
          <w:bCs/>
          <w:sz w:val="40"/>
          <w:szCs w:val="40"/>
          <w:rtl/>
        </w:rPr>
        <w:t>تحليل أداء المحافظات</w:t>
      </w:r>
      <w:r w:rsidRPr="00D62EE0">
        <w:rPr>
          <w:b/>
          <w:bCs/>
          <w:sz w:val="40"/>
          <w:szCs w:val="40"/>
          <w:lang w:bidi="ar-EG"/>
        </w:rPr>
        <w:t>:</w:t>
      </w:r>
      <w:r>
        <w:rPr>
          <w:rFonts w:hint="cs"/>
          <w:sz w:val="40"/>
          <w:szCs w:val="40"/>
          <w:rtl/>
          <w:lang w:bidi="ar-EG"/>
        </w:rPr>
        <w:t xml:space="preserve">  </w:t>
      </w:r>
      <w:r>
        <w:rPr>
          <w:sz w:val="40"/>
          <w:szCs w:val="40"/>
          <w:rtl/>
          <w:lang w:bidi="ar-EG"/>
        </w:rPr>
        <w:br/>
      </w:r>
      <w:r w:rsidRPr="00D62EE0">
        <w:rPr>
          <w:rFonts w:ascii="ADLaM Display" w:hAnsi="ADLaM Display" w:cs="ADLaM Display"/>
          <w:b/>
          <w:bCs/>
          <w:sz w:val="36"/>
          <w:szCs w:val="36"/>
          <w:rtl/>
          <w:lang w:bidi="ar-EG"/>
        </w:rPr>
        <w:t>.</w:t>
      </w:r>
      <w:r w:rsidR="00A26E59" w:rsidRPr="00A26E59">
        <w:rPr>
          <w:rFonts w:ascii="Times New Roman" w:eastAsia="Times New Roman" w:hAnsi="Times New Roman" w:cs="Times New Roman"/>
          <w:kern w:val="0"/>
          <w:rtl/>
          <w14:ligatures w14:val="none"/>
        </w:rPr>
        <w:t xml:space="preserve"> </w:t>
      </w:r>
      <w:r w:rsidR="00A26E59" w:rsidRPr="001C162D">
        <w:rPr>
          <w:sz w:val="36"/>
          <w:szCs w:val="36"/>
          <w:rtl/>
        </w:rPr>
        <w:t>أولاً من المهم ملاحظة أن القاهرة هي القوة الضاربة والمحرك الأساسي للإيرادات والمبيعات بحجم أرباح مطلق هو الأعلى، تتلوها الجيزة بكفاءة تشغيلية ممتازة وعائد قوي جداً مقارنة بميزانيتها، بينما تمثل الإسكندرية سوقاً مستقراً يضمن تدفقاً مالياً ثابتاً</w:t>
      </w:r>
      <w:r w:rsidR="00A26E59" w:rsidRPr="001C162D">
        <w:rPr>
          <w:sz w:val="36"/>
          <w:szCs w:val="36"/>
          <w:lang w:bidi="ar-EG"/>
        </w:rPr>
        <w:t>.</w:t>
      </w:r>
      <w:r w:rsidR="001F569D">
        <w:rPr>
          <w:rFonts w:cs="Arial"/>
          <w:sz w:val="40"/>
          <w:szCs w:val="40"/>
          <w:rtl/>
          <w:lang w:bidi="ar-EG"/>
        </w:rPr>
        <w:br/>
      </w:r>
      <w:r w:rsidR="00A26E59" w:rsidRPr="00B57739">
        <w:rPr>
          <w:rFonts w:cs="Arial"/>
          <w:noProof/>
          <w:sz w:val="40"/>
          <w:szCs w:val="40"/>
          <w:rtl/>
          <w:lang w:bidi="ar-EG"/>
        </w:rPr>
        <w:drawing>
          <wp:inline distT="0" distB="0" distL="0" distR="0" wp14:anchorId="6F86F5AA" wp14:editId="01E49490">
            <wp:extent cx="5274310" cy="2132330"/>
            <wp:effectExtent l="0" t="0" r="2540" b="1270"/>
            <wp:docPr id="1333880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80119" name=""/>
                    <pic:cNvPicPr/>
                  </pic:nvPicPr>
                  <pic:blipFill>
                    <a:blip r:embed="rId6"/>
                    <a:stretch>
                      <a:fillRect/>
                    </a:stretch>
                  </pic:blipFill>
                  <pic:spPr>
                    <a:xfrm>
                      <a:off x="0" y="0"/>
                      <a:ext cx="5274310" cy="2132330"/>
                    </a:xfrm>
                    <a:prstGeom prst="rect">
                      <a:avLst/>
                    </a:prstGeom>
                  </pic:spPr>
                </pic:pic>
              </a:graphicData>
            </a:graphic>
          </wp:inline>
        </w:drawing>
      </w:r>
      <w:r w:rsidR="001F569D">
        <w:rPr>
          <w:b/>
          <w:bCs/>
          <w:sz w:val="40"/>
          <w:szCs w:val="40"/>
          <w:rtl/>
        </w:rPr>
        <w:br/>
      </w:r>
      <w:r w:rsidR="001F569D" w:rsidRPr="001F569D">
        <w:rPr>
          <w:b/>
          <w:bCs/>
          <w:sz w:val="40"/>
          <w:szCs w:val="40"/>
          <w:rtl/>
        </w:rPr>
        <w:t>من خلال القراءة التحليلية للجدول</w:t>
      </w:r>
      <w:r w:rsidR="001F569D" w:rsidRPr="001F569D">
        <w:rPr>
          <w:b/>
          <w:bCs/>
          <w:sz w:val="40"/>
          <w:szCs w:val="40"/>
          <w:lang w:bidi="ar-EG"/>
        </w:rPr>
        <w:t>:</w:t>
      </w:r>
      <w:r w:rsidR="001F569D" w:rsidRPr="001F569D">
        <w:rPr>
          <w:sz w:val="40"/>
          <w:szCs w:val="40"/>
          <w:lang w:bidi="ar-EG"/>
        </w:rPr>
        <w:br/>
      </w:r>
      <w:r w:rsidR="001F569D" w:rsidRPr="00F12CBA">
        <w:rPr>
          <w:sz w:val="36"/>
          <w:szCs w:val="36"/>
          <w:rtl/>
        </w:rPr>
        <w:t>القاهرة (السوق الرئيسي): تستحوذ على 40.2% من إجمالي الإيرادات</w:t>
      </w:r>
      <w:r w:rsidR="001F569D" w:rsidRPr="00F12CBA">
        <w:rPr>
          <w:sz w:val="36"/>
          <w:szCs w:val="36"/>
          <w:lang w:bidi="ar-EG"/>
        </w:rPr>
        <w:t xml:space="preserve">11.16M) </w:t>
      </w:r>
      <w:r w:rsidR="001F569D" w:rsidRPr="00F12CBA">
        <w:rPr>
          <w:sz w:val="36"/>
          <w:szCs w:val="36"/>
          <w:rtl/>
        </w:rPr>
        <w:t>ج.م</w:t>
      </w:r>
      <w:r w:rsidR="001F569D" w:rsidRPr="00F12CBA">
        <w:rPr>
          <w:sz w:val="36"/>
          <w:szCs w:val="36"/>
          <w:lang w:bidi="ar-EG"/>
        </w:rPr>
        <w:t xml:space="preserve">( </w:t>
      </w:r>
      <w:r w:rsidR="001F569D" w:rsidRPr="00F12CBA">
        <w:rPr>
          <w:sz w:val="36"/>
          <w:szCs w:val="36"/>
          <w:rtl/>
        </w:rPr>
        <w:t xml:space="preserve">وبأعلى حجم طلبات (2,673 طلب)، </w:t>
      </w:r>
      <w:r w:rsidR="001F569D" w:rsidRPr="00F12CBA">
        <w:rPr>
          <w:b/>
          <w:bCs/>
          <w:sz w:val="36"/>
          <w:szCs w:val="36"/>
          <w:rtl/>
        </w:rPr>
        <w:t>وهي المحرك الأساسي لأرباح الشركة</w:t>
      </w:r>
      <w:r w:rsidR="001F569D" w:rsidRPr="00F12CBA">
        <w:rPr>
          <w:b/>
          <w:bCs/>
          <w:sz w:val="36"/>
          <w:szCs w:val="36"/>
          <w:lang w:bidi="ar-EG"/>
        </w:rPr>
        <w:t>.</w:t>
      </w:r>
      <w:r w:rsidR="001F569D" w:rsidRPr="00F12CBA">
        <w:rPr>
          <w:b/>
          <w:bCs/>
          <w:sz w:val="36"/>
          <w:szCs w:val="36"/>
          <w:lang w:bidi="ar-EG"/>
        </w:rPr>
        <w:br/>
      </w:r>
      <w:r w:rsidR="001F569D" w:rsidRPr="00F12CBA">
        <w:rPr>
          <w:sz w:val="36"/>
          <w:szCs w:val="36"/>
          <w:rtl/>
        </w:rPr>
        <w:t>الجيزة (الأعلى كفاءة): تحقق أعلى هامش مساهمة مقابل الميزانية المستثمرة بـ 33.4% من الإيرادات</w:t>
      </w:r>
      <w:r w:rsidR="001F569D" w:rsidRPr="00F12CBA">
        <w:rPr>
          <w:sz w:val="36"/>
          <w:szCs w:val="36"/>
          <w:lang w:bidi="ar-EG"/>
        </w:rPr>
        <w:t xml:space="preserve"> 9.25) </w:t>
      </w:r>
      <w:r w:rsidR="001F569D" w:rsidRPr="00F12CBA">
        <w:rPr>
          <w:sz w:val="36"/>
          <w:szCs w:val="36"/>
          <w:rtl/>
        </w:rPr>
        <w:t>ج.م</w:t>
      </w:r>
      <w:r w:rsidR="001F569D" w:rsidRPr="00F12CBA">
        <w:rPr>
          <w:rFonts w:hint="cs"/>
          <w:sz w:val="36"/>
          <w:szCs w:val="36"/>
          <w:rtl/>
          <w:lang w:bidi="ar-EG"/>
        </w:rPr>
        <w:t>)</w:t>
      </w:r>
      <w:r w:rsidR="001F569D" w:rsidRPr="00F12CBA">
        <w:rPr>
          <w:sz w:val="36"/>
          <w:szCs w:val="36"/>
          <w:lang w:bidi="ar-EG"/>
        </w:rPr>
        <w:br/>
      </w:r>
      <w:r w:rsidR="001F569D" w:rsidRPr="00F12CBA">
        <w:rPr>
          <w:sz w:val="36"/>
          <w:szCs w:val="36"/>
          <w:rtl/>
        </w:rPr>
        <w:t>الإسكندرية (سوق مستقر): أداء متوازن ومستقر يمثل 26.4% من الإيرادات (7.30</w:t>
      </w:r>
      <w:r w:rsidR="001F569D" w:rsidRPr="00F12CBA">
        <w:rPr>
          <w:sz w:val="36"/>
          <w:szCs w:val="36"/>
          <w:lang w:bidi="ar-EG"/>
        </w:rPr>
        <w:t xml:space="preserve">M </w:t>
      </w:r>
      <w:r w:rsidR="001F569D" w:rsidRPr="00F12CBA">
        <w:rPr>
          <w:sz w:val="36"/>
          <w:szCs w:val="36"/>
          <w:rtl/>
        </w:rPr>
        <w:t>ج.م</w:t>
      </w:r>
      <w:r w:rsidR="001F569D" w:rsidRPr="00F12CBA">
        <w:rPr>
          <w:rFonts w:hint="cs"/>
          <w:sz w:val="36"/>
          <w:szCs w:val="36"/>
          <w:rtl/>
          <w:lang w:bidi="ar-EG"/>
        </w:rPr>
        <w:t>)</w:t>
      </w:r>
    </w:p>
    <w:p w14:paraId="2EEFD2EB" w14:textId="3C618C4D" w:rsidR="00F12CBA" w:rsidRDefault="00F12CBA" w:rsidP="00F12CBA">
      <w:pPr>
        <w:rPr>
          <w:b/>
          <w:bCs/>
          <w:sz w:val="40"/>
          <w:szCs w:val="40"/>
          <w:rtl/>
          <w:lang w:bidi="ar-EG"/>
        </w:rPr>
      </w:pPr>
      <w:r>
        <w:rPr>
          <w:rFonts w:hint="cs"/>
          <w:b/>
          <w:bCs/>
          <w:sz w:val="40"/>
          <w:szCs w:val="40"/>
          <w:rtl/>
          <w:lang w:bidi="ar-EG"/>
        </w:rPr>
        <w:t xml:space="preserve">الاقتراحات: </w:t>
      </w:r>
    </w:p>
    <w:p w14:paraId="3E20A6C6" w14:textId="3DBE4A8F" w:rsidR="00186298" w:rsidRPr="00186298" w:rsidRDefault="00F12CBA" w:rsidP="00186298">
      <w:pPr>
        <w:rPr>
          <w:sz w:val="40"/>
          <w:szCs w:val="40"/>
        </w:rPr>
      </w:pPr>
      <w:r w:rsidRPr="00F12CBA">
        <w:rPr>
          <w:rFonts w:hint="cs"/>
          <w:sz w:val="40"/>
          <w:szCs w:val="40"/>
          <w:rtl/>
        </w:rPr>
        <w:t xml:space="preserve"> ممكن نزود </w:t>
      </w:r>
      <w:r w:rsidRPr="00F12CBA">
        <w:rPr>
          <w:sz w:val="40"/>
          <w:szCs w:val="40"/>
          <w:rtl/>
        </w:rPr>
        <w:t>الميزانية التسويقية في القاهرة والجيزة لتعظيم صافي</w:t>
      </w:r>
      <w:r w:rsidR="00186298">
        <w:rPr>
          <w:rFonts w:hint="cs"/>
          <w:sz w:val="40"/>
          <w:szCs w:val="40"/>
          <w:rtl/>
        </w:rPr>
        <w:t>.</w:t>
      </w:r>
      <w:r w:rsidRPr="00F12CBA">
        <w:rPr>
          <w:sz w:val="40"/>
          <w:szCs w:val="40"/>
          <w:rtl/>
        </w:rPr>
        <w:t xml:space="preserve"> </w:t>
      </w:r>
      <w:r w:rsidR="00186298">
        <w:rPr>
          <w:rFonts w:hint="cs"/>
          <w:sz w:val="40"/>
          <w:szCs w:val="40"/>
          <w:rtl/>
        </w:rPr>
        <w:t xml:space="preserve">    ممكن نعمل </w:t>
      </w:r>
      <w:r w:rsidR="00186298" w:rsidRPr="00186298">
        <w:rPr>
          <w:sz w:val="40"/>
          <w:szCs w:val="40"/>
          <w:rtl/>
        </w:rPr>
        <w:t>عروض تجميعية</w:t>
      </w:r>
      <w:r w:rsidR="00186298" w:rsidRPr="00186298">
        <w:rPr>
          <w:sz w:val="40"/>
          <w:szCs w:val="40"/>
        </w:rPr>
        <w:t xml:space="preserve"> (Bundles) </w:t>
      </w:r>
      <w:r w:rsidR="00186298" w:rsidRPr="00186298">
        <w:rPr>
          <w:sz w:val="40"/>
          <w:szCs w:val="40"/>
          <w:rtl/>
        </w:rPr>
        <w:t>مخصصة للإسكندرية لرفع متوسط قيمة الفاتورة وزيادة العائد من نفس قاعدة العملاء</w:t>
      </w:r>
      <w:r w:rsidR="00186298">
        <w:rPr>
          <w:rFonts w:hint="cs"/>
          <w:sz w:val="40"/>
          <w:szCs w:val="40"/>
          <w:rtl/>
        </w:rPr>
        <w:t>.</w:t>
      </w:r>
    </w:p>
    <w:p w14:paraId="275DEF5A" w14:textId="1F81E8CD" w:rsidR="001C162D" w:rsidRPr="00121999" w:rsidRDefault="001C162D" w:rsidP="00121999">
      <w:pPr>
        <w:rPr>
          <w:rFonts w:hint="cs"/>
          <w:b/>
          <w:bCs/>
          <w:color w:val="0D0D0D" w:themeColor="text1" w:themeTint="F2"/>
          <w:sz w:val="40"/>
          <w:szCs w:val="40"/>
          <w:rtl/>
          <w:lang w:bidi="ar-EG"/>
        </w:rPr>
      </w:pPr>
      <w:r w:rsidRPr="001C162D">
        <w:rPr>
          <w:b/>
          <w:bCs/>
          <w:color w:val="808080" w:themeColor="background1" w:themeShade="80"/>
          <w:sz w:val="40"/>
          <w:szCs w:val="40"/>
          <w:lang w:bidi="ar-EG"/>
        </w:rPr>
        <w:lastRenderedPageBreak/>
        <w:t xml:space="preserve">Program Performance Report            </w:t>
      </w:r>
      <w:r>
        <w:rPr>
          <w:b/>
          <w:bCs/>
          <w:color w:val="808080" w:themeColor="background1" w:themeShade="80"/>
          <w:sz w:val="40"/>
          <w:szCs w:val="40"/>
          <w:lang w:bidi="ar-EG"/>
        </w:rPr>
        <w:t xml:space="preserve">  </w:t>
      </w:r>
      <w:r>
        <w:rPr>
          <w:b/>
          <w:bCs/>
          <w:color w:val="808080" w:themeColor="background1" w:themeShade="80"/>
          <w:sz w:val="40"/>
          <w:szCs w:val="40"/>
          <w:rtl/>
          <w:lang w:bidi="ar-EG"/>
        </w:rPr>
        <w:br/>
      </w:r>
      <w:r w:rsidRPr="001C162D">
        <w:rPr>
          <w:b/>
          <w:bCs/>
          <w:color w:val="0D0D0D" w:themeColor="text1" w:themeTint="F2"/>
          <w:sz w:val="40"/>
          <w:szCs w:val="40"/>
          <w:rtl/>
          <w:lang w:bidi="ar-EG"/>
        </w:rPr>
        <w:br/>
      </w:r>
      <w:r w:rsidRPr="001C162D">
        <w:rPr>
          <w:b/>
          <w:bCs/>
          <w:color w:val="0D0D0D" w:themeColor="text1" w:themeTint="F2"/>
          <w:sz w:val="40"/>
          <w:szCs w:val="40"/>
          <w:rtl/>
        </w:rPr>
        <w:t>تحليل أداء</w:t>
      </w:r>
      <w:r w:rsidR="00A91EB1">
        <w:rPr>
          <w:rFonts w:hint="cs"/>
          <w:b/>
          <w:bCs/>
          <w:color w:val="0D0D0D" w:themeColor="text1" w:themeTint="F2"/>
          <w:sz w:val="40"/>
          <w:szCs w:val="40"/>
          <w:rtl/>
        </w:rPr>
        <w:t xml:space="preserve"> الب</w:t>
      </w:r>
      <w:r w:rsidR="00121999">
        <w:rPr>
          <w:rFonts w:hint="cs"/>
          <w:b/>
          <w:bCs/>
          <w:color w:val="0D0D0D" w:themeColor="text1" w:themeTint="F2"/>
          <w:sz w:val="40"/>
          <w:szCs w:val="40"/>
          <w:rtl/>
          <w:lang w:bidi="ar-EG"/>
        </w:rPr>
        <w:t>رامج</w:t>
      </w:r>
      <w:r w:rsidRPr="001C162D">
        <w:rPr>
          <w:rFonts w:hint="cs"/>
          <w:b/>
          <w:bCs/>
          <w:color w:val="0D0D0D" w:themeColor="text1" w:themeTint="F2"/>
          <w:sz w:val="40"/>
          <w:szCs w:val="40"/>
          <w:rtl/>
          <w:lang w:bidi="ar-EG"/>
        </w:rPr>
        <w:t>:</w:t>
      </w:r>
    </w:p>
    <w:p w14:paraId="4B938BE2" w14:textId="6E67ED3A" w:rsidR="001C162D" w:rsidRPr="001C162D" w:rsidRDefault="001C162D" w:rsidP="001C162D">
      <w:pPr>
        <w:rPr>
          <w:sz w:val="36"/>
          <w:szCs w:val="36"/>
          <w:lang w:bidi="ar-EG"/>
        </w:rPr>
      </w:pPr>
      <w:r w:rsidRPr="001C162D">
        <w:rPr>
          <w:sz w:val="36"/>
          <w:szCs w:val="36"/>
          <w:rtl/>
        </w:rPr>
        <w:t>أولاً من المهم ملاحظة أنه بالرغم من تساوي الميزانية المخصصة لكافة البرامج، إلا أن هناك تفاوتاً كبيراً في قدرة كل برنامج على توليد الإيرادات، مما يعكس اختلاف حجم الطلب والإقبال بين البرامج</w:t>
      </w:r>
      <w:r w:rsidRPr="001C162D">
        <w:rPr>
          <w:sz w:val="36"/>
          <w:szCs w:val="36"/>
          <w:lang w:bidi="ar-EG"/>
        </w:rPr>
        <w:t>.</w:t>
      </w:r>
    </w:p>
    <w:p w14:paraId="15C0F720" w14:textId="2B6BA74D" w:rsidR="00E12FE8" w:rsidRPr="00E12FE8" w:rsidRDefault="001C7F16" w:rsidP="00E12FE8">
      <w:pPr>
        <w:rPr>
          <w:rFonts w:hint="cs"/>
          <w:sz w:val="36"/>
          <w:szCs w:val="36"/>
          <w:rtl/>
          <w:lang w:bidi="ar-EG"/>
        </w:rPr>
      </w:pPr>
      <w:r w:rsidRPr="001C7F16">
        <w:rPr>
          <w:rFonts w:cs="Arial"/>
          <w:b/>
          <w:bCs/>
          <w:noProof/>
          <w:sz w:val="40"/>
          <w:szCs w:val="40"/>
          <w:rtl/>
          <w:lang w:bidi="ar-EG"/>
        </w:rPr>
        <w:drawing>
          <wp:inline distT="0" distB="0" distL="0" distR="0" wp14:anchorId="51C5FA99" wp14:editId="332B94ED">
            <wp:extent cx="5258256" cy="2872989"/>
            <wp:effectExtent l="0" t="0" r="0" b="3810"/>
            <wp:docPr id="521431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31362" name=""/>
                    <pic:cNvPicPr/>
                  </pic:nvPicPr>
                  <pic:blipFill>
                    <a:blip r:embed="rId7"/>
                    <a:stretch>
                      <a:fillRect/>
                    </a:stretch>
                  </pic:blipFill>
                  <pic:spPr>
                    <a:xfrm>
                      <a:off x="0" y="0"/>
                      <a:ext cx="5258256" cy="2872989"/>
                    </a:xfrm>
                    <a:prstGeom prst="rect">
                      <a:avLst/>
                    </a:prstGeom>
                  </pic:spPr>
                </pic:pic>
              </a:graphicData>
            </a:graphic>
          </wp:inline>
        </w:drawing>
      </w:r>
      <w:r w:rsidR="00B57739">
        <w:rPr>
          <w:sz w:val="40"/>
          <w:szCs w:val="40"/>
          <w:rtl/>
          <w:lang w:bidi="ar-EG"/>
        </w:rPr>
        <w:br/>
      </w:r>
      <w:r w:rsidRPr="001C7F16">
        <w:rPr>
          <w:b/>
          <w:bCs/>
          <w:sz w:val="40"/>
          <w:szCs w:val="40"/>
          <w:rtl/>
        </w:rPr>
        <w:t>من خلال القراءة التحليلية للنتائج</w:t>
      </w:r>
      <w:r w:rsidRPr="001C7F16">
        <w:rPr>
          <w:b/>
          <w:bCs/>
          <w:sz w:val="40"/>
          <w:szCs w:val="40"/>
          <w:lang w:bidi="ar-EG"/>
        </w:rPr>
        <w:t>:</w:t>
      </w:r>
      <w:r w:rsidRPr="001C7F16">
        <w:rPr>
          <w:sz w:val="40"/>
          <w:szCs w:val="40"/>
          <w:lang w:bidi="ar-EG"/>
        </w:rPr>
        <w:br/>
      </w:r>
      <w:r w:rsidRPr="00E12FE8">
        <w:rPr>
          <w:sz w:val="40"/>
          <w:szCs w:val="40"/>
          <w:lang w:bidi="ar-EG"/>
        </w:rPr>
        <w:t xml:space="preserve"> </w:t>
      </w:r>
      <w:r w:rsidRPr="00E12FE8">
        <w:rPr>
          <w:b/>
          <w:bCs/>
          <w:sz w:val="36"/>
          <w:szCs w:val="36"/>
          <w:lang w:bidi="ar-EG"/>
        </w:rPr>
        <w:t>AI Automation</w:t>
      </w:r>
      <w:r w:rsidRPr="00E12FE8">
        <w:rPr>
          <w:rFonts w:hint="cs"/>
          <w:sz w:val="40"/>
          <w:szCs w:val="40"/>
          <w:rtl/>
          <w:lang w:bidi="ar-EG"/>
        </w:rPr>
        <w:t>:</w:t>
      </w:r>
      <w:r w:rsidRPr="00E12FE8">
        <w:rPr>
          <w:rFonts w:hint="cs"/>
          <w:sz w:val="40"/>
          <w:szCs w:val="40"/>
          <w:rtl/>
        </w:rPr>
        <w:t xml:space="preserve"> </w:t>
      </w:r>
      <w:r w:rsidRPr="00E12FE8">
        <w:rPr>
          <w:sz w:val="40"/>
          <w:szCs w:val="40"/>
          <w:rtl/>
        </w:rPr>
        <w:t>هو البرنامج الأكثر مبيعاً والأعلى إيراداً</w:t>
      </w:r>
      <w:r w:rsidRPr="00E12FE8">
        <w:rPr>
          <w:sz w:val="40"/>
          <w:szCs w:val="40"/>
          <w:lang w:bidi="ar-EG"/>
        </w:rPr>
        <w:t xml:space="preserve"> (12.4M)</w:t>
      </w:r>
      <w:r w:rsidRPr="00E12FE8">
        <w:rPr>
          <w:sz w:val="40"/>
          <w:szCs w:val="40"/>
          <w:rtl/>
        </w:rPr>
        <w:t>، مما يجعله المحرك الأساسي لأرباح الشركة</w:t>
      </w:r>
      <w:r w:rsidRPr="00E12FE8">
        <w:rPr>
          <w:sz w:val="40"/>
          <w:szCs w:val="40"/>
          <w:lang w:bidi="ar-EG"/>
        </w:rPr>
        <w:t xml:space="preserve">.  </w:t>
      </w:r>
      <w:r w:rsidRPr="00E12FE8">
        <w:rPr>
          <w:sz w:val="40"/>
          <w:szCs w:val="40"/>
          <w:lang w:bidi="ar-EG"/>
        </w:rPr>
        <w:br/>
      </w:r>
      <w:r w:rsidRPr="00E12FE8">
        <w:rPr>
          <w:b/>
          <w:bCs/>
          <w:sz w:val="36"/>
          <w:szCs w:val="36"/>
          <w:lang w:bidi="ar-EG"/>
        </w:rPr>
        <w:t>Business Analysis</w:t>
      </w:r>
      <w:r w:rsidRPr="00E12FE8">
        <w:rPr>
          <w:rFonts w:hint="cs"/>
          <w:sz w:val="40"/>
          <w:szCs w:val="40"/>
          <w:rtl/>
          <w:lang w:bidi="ar-EG"/>
        </w:rPr>
        <w:t xml:space="preserve">: </w:t>
      </w:r>
      <w:r w:rsidRPr="00E12FE8">
        <w:rPr>
          <w:sz w:val="40"/>
          <w:szCs w:val="40"/>
          <w:rtl/>
        </w:rPr>
        <w:t xml:space="preserve">يحقق أداءً قوياً ومستقراً بإيرادات </w:t>
      </w:r>
      <w:proofErr w:type="gramStart"/>
      <w:r w:rsidRPr="00E12FE8">
        <w:rPr>
          <w:sz w:val="40"/>
          <w:szCs w:val="40"/>
          <w:rtl/>
        </w:rPr>
        <w:t>بلغت</w:t>
      </w:r>
      <w:r w:rsidR="00E12FE8" w:rsidRPr="00E12FE8">
        <w:rPr>
          <w:sz w:val="40"/>
          <w:szCs w:val="40"/>
          <w:lang w:bidi="ar-EG"/>
        </w:rPr>
        <w:t xml:space="preserve"> </w:t>
      </w:r>
      <w:r w:rsidRPr="00E12FE8">
        <w:rPr>
          <w:sz w:val="40"/>
          <w:szCs w:val="40"/>
          <w:lang w:bidi="ar-EG"/>
        </w:rPr>
        <w:t xml:space="preserve"> (</w:t>
      </w:r>
      <w:proofErr w:type="gramEnd"/>
      <w:r w:rsidRPr="00E12FE8">
        <w:rPr>
          <w:sz w:val="40"/>
          <w:szCs w:val="40"/>
          <w:lang w:bidi="ar-EG"/>
        </w:rPr>
        <w:t>8.4M) </w:t>
      </w:r>
      <w:proofErr w:type="gramStart"/>
      <w:r w:rsidRPr="00E12FE8">
        <w:rPr>
          <w:sz w:val="40"/>
          <w:szCs w:val="40"/>
          <w:lang w:bidi="ar-EG"/>
        </w:rPr>
        <w:t xml:space="preserve"> </w:t>
      </w:r>
      <w:r w:rsidR="00E12FE8">
        <w:rPr>
          <w:rFonts w:hint="cs"/>
          <w:sz w:val="40"/>
          <w:szCs w:val="40"/>
          <w:rtl/>
          <w:lang w:bidi="ar-EG"/>
        </w:rPr>
        <w:t xml:space="preserve"> .</w:t>
      </w:r>
      <w:proofErr w:type="gramEnd"/>
      <w:r w:rsidRPr="00E12FE8">
        <w:rPr>
          <w:sz w:val="40"/>
          <w:szCs w:val="40"/>
          <w:lang w:bidi="ar-EG"/>
        </w:rPr>
        <w:br/>
        <w:t xml:space="preserve"> : </w:t>
      </w:r>
      <w:r w:rsidRPr="00E12FE8">
        <w:rPr>
          <w:b/>
          <w:bCs/>
          <w:sz w:val="36"/>
          <w:szCs w:val="36"/>
          <w:lang w:bidi="ar-EG"/>
        </w:rPr>
        <w:t>Data Analytics</w:t>
      </w:r>
      <w:r w:rsidRPr="00E12FE8">
        <w:rPr>
          <w:sz w:val="40"/>
          <w:szCs w:val="40"/>
          <w:rtl/>
        </w:rPr>
        <w:t>يحقق عائداً ممتازاً ومستقراً بإيرادات بلغت</w:t>
      </w:r>
      <w:r w:rsidRPr="00E12FE8">
        <w:rPr>
          <w:sz w:val="40"/>
          <w:szCs w:val="40"/>
          <w:lang w:bidi="ar-EG"/>
        </w:rPr>
        <w:t xml:space="preserve"> (7.0M) </w:t>
      </w:r>
      <w:r w:rsidRPr="00E12FE8">
        <w:rPr>
          <w:sz w:val="40"/>
          <w:szCs w:val="40"/>
          <w:rtl/>
        </w:rPr>
        <w:t>مقارنة بنفس الميزانية</w:t>
      </w:r>
      <w:r w:rsidRPr="00E12FE8">
        <w:rPr>
          <w:sz w:val="40"/>
          <w:szCs w:val="40"/>
          <w:lang w:bidi="ar-EG"/>
        </w:rPr>
        <w:t>.</w:t>
      </w:r>
      <w:r w:rsidRPr="001C7F16">
        <w:rPr>
          <w:b/>
          <w:bCs/>
          <w:sz w:val="40"/>
          <w:szCs w:val="40"/>
          <w:lang w:bidi="ar-EG"/>
        </w:rPr>
        <w:t> </w:t>
      </w:r>
      <w:r w:rsidR="00E12FE8">
        <w:rPr>
          <w:sz w:val="40"/>
          <w:szCs w:val="40"/>
          <w:rtl/>
          <w:lang w:bidi="ar-EG"/>
        </w:rPr>
        <w:br/>
      </w:r>
      <w:r w:rsidR="00E12FE8" w:rsidRPr="00E12FE8">
        <w:rPr>
          <w:rFonts w:hint="cs"/>
          <w:b/>
          <w:bCs/>
          <w:sz w:val="40"/>
          <w:szCs w:val="40"/>
          <w:rtl/>
          <w:lang w:bidi="ar-EG"/>
        </w:rPr>
        <w:t>الاقتراحات:</w:t>
      </w:r>
      <w:r w:rsidR="00E12FE8">
        <w:rPr>
          <w:sz w:val="40"/>
          <w:szCs w:val="40"/>
          <w:rtl/>
          <w:lang w:bidi="ar-EG"/>
        </w:rPr>
        <w:br/>
      </w:r>
      <w:r w:rsidR="00E12FE8" w:rsidRPr="00E12FE8">
        <w:rPr>
          <w:sz w:val="36"/>
          <w:szCs w:val="36"/>
          <w:rtl/>
        </w:rPr>
        <w:t>إعادة توزيع الميزانية: زيادة الميزانية التسويقية المخصصة لبرنامج</w:t>
      </w:r>
      <w:r w:rsidR="00E12FE8" w:rsidRPr="00E12FE8">
        <w:rPr>
          <w:sz w:val="36"/>
          <w:szCs w:val="36"/>
          <w:lang w:bidi="ar-EG"/>
        </w:rPr>
        <w:t xml:space="preserve"> AI Automation </w:t>
      </w:r>
      <w:r w:rsidR="00E12FE8" w:rsidRPr="00E12FE8">
        <w:rPr>
          <w:sz w:val="36"/>
          <w:szCs w:val="36"/>
          <w:rtl/>
        </w:rPr>
        <w:t>لاستغلال الإقبال الشديد عليه وتعظيم الأرباح</w:t>
      </w:r>
      <w:r w:rsidR="00E12FE8">
        <w:rPr>
          <w:rFonts w:hint="cs"/>
          <w:sz w:val="36"/>
          <w:szCs w:val="36"/>
          <w:rtl/>
        </w:rPr>
        <w:t xml:space="preserve">. </w:t>
      </w:r>
      <w:r w:rsidR="00E12FE8" w:rsidRPr="00E12FE8">
        <w:rPr>
          <w:sz w:val="36"/>
          <w:szCs w:val="36"/>
          <w:lang w:bidi="ar-EG"/>
        </w:rPr>
        <w:br/>
      </w:r>
    </w:p>
    <w:p w14:paraId="4D86EDBA" w14:textId="5C6772DC" w:rsidR="00AB112D" w:rsidRPr="007A0BB0" w:rsidRDefault="00AB112D" w:rsidP="001F569D">
      <w:pPr>
        <w:rPr>
          <w:sz w:val="40"/>
          <w:szCs w:val="40"/>
          <w:rtl/>
          <w:lang w:bidi="ar-EG"/>
        </w:rPr>
      </w:pPr>
    </w:p>
    <w:sectPr w:rsidR="00AB112D" w:rsidRPr="007A0BB0" w:rsidSect="00AB112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62ADE" w14:textId="77777777" w:rsidR="00FA7A59" w:rsidRDefault="00FA7A59" w:rsidP="001F569D">
      <w:pPr>
        <w:spacing w:after="0" w:line="240" w:lineRule="auto"/>
      </w:pPr>
      <w:r>
        <w:separator/>
      </w:r>
    </w:p>
  </w:endnote>
  <w:endnote w:type="continuationSeparator" w:id="0">
    <w:p w14:paraId="0CB1F3C1" w14:textId="77777777" w:rsidR="00FA7A59" w:rsidRDefault="00FA7A59" w:rsidP="001F5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21137" w14:textId="77777777" w:rsidR="00FA7A59" w:rsidRDefault="00FA7A59" w:rsidP="001F569D">
      <w:pPr>
        <w:spacing w:after="0" w:line="240" w:lineRule="auto"/>
      </w:pPr>
      <w:r>
        <w:separator/>
      </w:r>
    </w:p>
  </w:footnote>
  <w:footnote w:type="continuationSeparator" w:id="0">
    <w:p w14:paraId="13C6428D" w14:textId="77777777" w:rsidR="00FA7A59" w:rsidRDefault="00FA7A59" w:rsidP="001F56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FB9"/>
    <w:rsid w:val="00121999"/>
    <w:rsid w:val="0017263C"/>
    <w:rsid w:val="00186298"/>
    <w:rsid w:val="001C162D"/>
    <w:rsid w:val="001C7F16"/>
    <w:rsid w:val="001D21AE"/>
    <w:rsid w:val="001F569D"/>
    <w:rsid w:val="002B0F03"/>
    <w:rsid w:val="005C256D"/>
    <w:rsid w:val="00631C7C"/>
    <w:rsid w:val="007A0BB0"/>
    <w:rsid w:val="009638A8"/>
    <w:rsid w:val="00A1495B"/>
    <w:rsid w:val="00A26E59"/>
    <w:rsid w:val="00A91EB1"/>
    <w:rsid w:val="00AB112D"/>
    <w:rsid w:val="00AE3658"/>
    <w:rsid w:val="00B10DE4"/>
    <w:rsid w:val="00B57739"/>
    <w:rsid w:val="00B96890"/>
    <w:rsid w:val="00CF7DEA"/>
    <w:rsid w:val="00D62EE0"/>
    <w:rsid w:val="00D73FB9"/>
    <w:rsid w:val="00E12FE8"/>
    <w:rsid w:val="00F12CBA"/>
    <w:rsid w:val="00FA7A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33070"/>
  <w15:chartTrackingRefBased/>
  <w15:docId w15:val="{9C432A0C-547A-448E-B891-93AEC237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298"/>
    <w:pPr>
      <w:bidi/>
    </w:pPr>
  </w:style>
  <w:style w:type="paragraph" w:styleId="Heading1">
    <w:name w:val="heading 1"/>
    <w:basedOn w:val="Normal"/>
    <w:next w:val="Normal"/>
    <w:link w:val="Heading1Char"/>
    <w:uiPriority w:val="9"/>
    <w:qFormat/>
    <w:rsid w:val="00D73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F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F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F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F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F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F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F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F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F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FB9"/>
    <w:rPr>
      <w:rFonts w:eastAsiaTheme="majorEastAsia" w:cstheme="majorBidi"/>
      <w:color w:val="272727" w:themeColor="text1" w:themeTint="D8"/>
    </w:rPr>
  </w:style>
  <w:style w:type="paragraph" w:styleId="Title">
    <w:name w:val="Title"/>
    <w:basedOn w:val="Normal"/>
    <w:next w:val="Normal"/>
    <w:link w:val="TitleChar"/>
    <w:uiPriority w:val="10"/>
    <w:qFormat/>
    <w:rsid w:val="00D73F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FB9"/>
    <w:pPr>
      <w:spacing w:before="160"/>
      <w:jc w:val="center"/>
    </w:pPr>
    <w:rPr>
      <w:i/>
      <w:iCs/>
      <w:color w:val="404040" w:themeColor="text1" w:themeTint="BF"/>
    </w:rPr>
  </w:style>
  <w:style w:type="character" w:customStyle="1" w:styleId="QuoteChar">
    <w:name w:val="Quote Char"/>
    <w:basedOn w:val="DefaultParagraphFont"/>
    <w:link w:val="Quote"/>
    <w:uiPriority w:val="29"/>
    <w:rsid w:val="00D73FB9"/>
    <w:rPr>
      <w:i/>
      <w:iCs/>
      <w:color w:val="404040" w:themeColor="text1" w:themeTint="BF"/>
    </w:rPr>
  </w:style>
  <w:style w:type="paragraph" w:styleId="ListParagraph">
    <w:name w:val="List Paragraph"/>
    <w:basedOn w:val="Normal"/>
    <w:uiPriority w:val="34"/>
    <w:qFormat/>
    <w:rsid w:val="00D73FB9"/>
    <w:pPr>
      <w:ind w:left="720"/>
      <w:contextualSpacing/>
    </w:pPr>
  </w:style>
  <w:style w:type="character" w:styleId="IntenseEmphasis">
    <w:name w:val="Intense Emphasis"/>
    <w:basedOn w:val="DefaultParagraphFont"/>
    <w:uiPriority w:val="21"/>
    <w:qFormat/>
    <w:rsid w:val="00D73FB9"/>
    <w:rPr>
      <w:i/>
      <w:iCs/>
      <w:color w:val="0F4761" w:themeColor="accent1" w:themeShade="BF"/>
    </w:rPr>
  </w:style>
  <w:style w:type="paragraph" w:styleId="IntenseQuote">
    <w:name w:val="Intense Quote"/>
    <w:basedOn w:val="Normal"/>
    <w:next w:val="Normal"/>
    <w:link w:val="IntenseQuoteChar"/>
    <w:uiPriority w:val="30"/>
    <w:qFormat/>
    <w:rsid w:val="00D73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FB9"/>
    <w:rPr>
      <w:i/>
      <w:iCs/>
      <w:color w:val="0F4761" w:themeColor="accent1" w:themeShade="BF"/>
    </w:rPr>
  </w:style>
  <w:style w:type="character" w:styleId="IntenseReference">
    <w:name w:val="Intense Reference"/>
    <w:basedOn w:val="DefaultParagraphFont"/>
    <w:uiPriority w:val="32"/>
    <w:qFormat/>
    <w:rsid w:val="00D73FB9"/>
    <w:rPr>
      <w:b/>
      <w:bCs/>
      <w:smallCaps/>
      <w:color w:val="0F4761" w:themeColor="accent1" w:themeShade="BF"/>
      <w:spacing w:val="5"/>
    </w:rPr>
  </w:style>
  <w:style w:type="paragraph" w:styleId="Header">
    <w:name w:val="header"/>
    <w:basedOn w:val="Normal"/>
    <w:link w:val="HeaderChar"/>
    <w:uiPriority w:val="99"/>
    <w:unhideWhenUsed/>
    <w:rsid w:val="001F56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1F569D"/>
  </w:style>
  <w:style w:type="paragraph" w:styleId="Footer">
    <w:name w:val="footer"/>
    <w:basedOn w:val="Normal"/>
    <w:link w:val="FooterChar"/>
    <w:uiPriority w:val="99"/>
    <w:unhideWhenUsed/>
    <w:rsid w:val="001F56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1F5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Fares Wael Mohammed</dc:creator>
  <cp:keywords/>
  <dc:description/>
  <cp:lastModifiedBy>Fares wael</cp:lastModifiedBy>
  <cp:revision>4</cp:revision>
  <dcterms:created xsi:type="dcterms:W3CDTF">2026-09-24T16:43:00Z</dcterms:created>
  <dcterms:modified xsi:type="dcterms:W3CDTF">2026-10-06T19:48:00Z</dcterms:modified>
</cp:coreProperties>
</file>