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3CD9" w14:textId="77777777" w:rsidR="00E978EC" w:rsidRDefault="00000000">
      <w:pPr>
        <w:spacing w:after="33" w:line="259" w:lineRule="auto"/>
        <w:ind w:left="0" w:right="2" w:firstLine="0"/>
        <w:jc w:val="center"/>
      </w:pPr>
      <w:r>
        <w:rPr>
          <w:rFonts w:ascii="Arial" w:eastAsia="Arial" w:hAnsi="Arial" w:cs="Arial"/>
          <w:b/>
          <w:sz w:val="44"/>
        </w:rPr>
        <w:t xml:space="preserve">AHMED NASHAAT ELADL </w:t>
      </w:r>
    </w:p>
    <w:p w14:paraId="0CC42F05" w14:textId="21E1AA62" w:rsidR="00E978EC" w:rsidRDefault="00000000">
      <w:pPr>
        <w:spacing w:after="251" w:line="259" w:lineRule="auto"/>
        <w:ind w:left="2" w:firstLine="0"/>
        <w:jc w:val="center"/>
      </w:pPr>
      <w:r>
        <w:rPr>
          <w:rFonts w:ascii="Arial" w:eastAsia="Arial" w:hAnsi="Arial" w:cs="Arial"/>
          <w:b/>
        </w:rPr>
        <w:t>HSE</w:t>
      </w:r>
      <w:r w:rsidR="00775A41">
        <w:rPr>
          <w:rFonts w:ascii="Arial" w:eastAsia="Arial" w:hAnsi="Arial" w:cs="Arial"/>
          <w:b/>
        </w:rPr>
        <w:t xml:space="preserve"> Senior</w:t>
      </w:r>
      <w:r>
        <w:rPr>
          <w:rFonts w:ascii="Arial" w:eastAsia="Arial" w:hAnsi="Arial" w:cs="Arial"/>
          <w:b/>
        </w:rPr>
        <w:t xml:space="preserve"> Supervisor </w:t>
      </w:r>
    </w:p>
    <w:p w14:paraId="5D4C92A7" w14:textId="77777777" w:rsidR="00E978EC" w:rsidRDefault="00000000">
      <w:pPr>
        <w:spacing w:after="225" w:line="259" w:lineRule="auto"/>
        <w:ind w:left="0" w:right="1" w:firstLine="0"/>
        <w:jc w:val="center"/>
      </w:pPr>
      <w:r>
        <w:rPr>
          <w:rFonts w:ascii="Arial" w:eastAsia="Arial" w:hAnsi="Arial" w:cs="Arial"/>
          <w:color w:val="4F81BD"/>
          <w:sz w:val="26"/>
        </w:rPr>
        <w:t xml:space="preserve">01555249667 | nashaata325@gmail.com | Jeddah, Saudi Arabia </w:t>
      </w:r>
    </w:p>
    <w:p w14:paraId="5DA30794" w14:textId="77777777" w:rsidR="00E978EC" w:rsidRDefault="00000000">
      <w:pPr>
        <w:pStyle w:val="Heading1"/>
        <w:ind w:left="-5"/>
      </w:pPr>
      <w:r>
        <w:t xml:space="preserve">Professional Summary </w:t>
      </w:r>
    </w:p>
    <w:p w14:paraId="52669CB8" w14:textId="77777777" w:rsidR="00E978EC" w:rsidRDefault="00000000">
      <w:pPr>
        <w:spacing w:after="0" w:line="275" w:lineRule="auto"/>
        <w:ind w:left="0" w:firstLine="0"/>
      </w:pPr>
      <w:r>
        <w:rPr>
          <w:rFonts w:ascii="Arial" w:eastAsia="Arial" w:hAnsi="Arial" w:cs="Arial"/>
        </w:rPr>
        <w:t xml:space="preserve">Health and Safety professional with over 6 years of experience in major infrastructure and construction projects including Metro Lines, Monorail, HVDC stations, and industrial facilities. Skilled in hazard identification, risk assessment, incident investigation, PTW systems, and safety inspections. Certified in NEBOSH IGC, OSHA, Scaffolding, Lifting &amp; Rigging, and Emergency Response. Proven ability to lead safety teams and implement HSE management systems to ensure compliance and reduce incidents. </w:t>
      </w:r>
    </w:p>
    <w:p w14:paraId="45972485" w14:textId="77777777" w:rsidR="00E978EC" w:rsidRDefault="00000000">
      <w:pPr>
        <w:spacing w:after="254" w:line="259" w:lineRule="auto"/>
        <w:ind w:left="-29" w:right="-31" w:firstLine="0"/>
      </w:pPr>
      <w:r>
        <w:rPr>
          <w:rFonts w:ascii="Calibri" w:eastAsia="Calibri" w:hAnsi="Calibri" w:cs="Calibri"/>
          <w:noProof/>
        </w:rPr>
        <mc:AlternateContent>
          <mc:Choice Requires="wpg">
            <w:drawing>
              <wp:inline distT="0" distB="0" distL="0" distR="0" wp14:anchorId="1AC41430" wp14:editId="6F4734E6">
                <wp:extent cx="6894576" cy="18288"/>
                <wp:effectExtent l="0" t="0" r="0" b="0"/>
                <wp:docPr id="1806" name="Group 1806"/>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93" name="Shape 2393"/>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6" style="width:542.88pt;height:1.44pt;mso-position-horizontal-relative:char;mso-position-vertical-relative:line" coordsize="68945,182">
                <v:shape id="Shape 2394"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260EED0" w14:textId="77777777" w:rsidR="00E978EC" w:rsidRDefault="00000000">
      <w:pPr>
        <w:pStyle w:val="Heading1"/>
        <w:ind w:left="-5"/>
      </w:pPr>
      <w:r>
        <w:t xml:space="preserve">Education </w:t>
      </w:r>
    </w:p>
    <w:p w14:paraId="6BB67C00" w14:textId="77777777" w:rsidR="00E978EC" w:rsidRDefault="00000000">
      <w:pPr>
        <w:spacing w:after="212"/>
        <w:ind w:left="-4"/>
      </w:pPr>
      <w:r>
        <w:t xml:space="preserve">Higher Institute for Computers and Management Information System (HICMIS) </w:t>
      </w:r>
    </w:p>
    <w:p w14:paraId="52BFEF0E" w14:textId="77777777" w:rsidR="00E978EC" w:rsidRDefault="00000000">
      <w:pPr>
        <w:ind w:left="-4"/>
      </w:pPr>
      <w:r>
        <w:t xml:space="preserve">Bachelor’s Degree (Expected 2025) – Grade: Good </w:t>
      </w:r>
    </w:p>
    <w:p w14:paraId="2842CB06" w14:textId="77777777" w:rsidR="00E978EC" w:rsidRDefault="00000000">
      <w:pPr>
        <w:spacing w:after="254" w:line="259" w:lineRule="auto"/>
        <w:ind w:left="-29" w:right="-31" w:firstLine="0"/>
      </w:pPr>
      <w:r>
        <w:rPr>
          <w:rFonts w:ascii="Calibri" w:eastAsia="Calibri" w:hAnsi="Calibri" w:cs="Calibri"/>
          <w:noProof/>
        </w:rPr>
        <mc:AlternateContent>
          <mc:Choice Requires="wpg">
            <w:drawing>
              <wp:inline distT="0" distB="0" distL="0" distR="0" wp14:anchorId="19C555FD" wp14:editId="42809D42">
                <wp:extent cx="6894576" cy="18288"/>
                <wp:effectExtent l="0" t="0" r="0" b="0"/>
                <wp:docPr id="1807" name="Group 1807"/>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95" name="Shape 2395"/>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7" style="width:542.88pt;height:1.44pt;mso-position-horizontal-relative:char;mso-position-vertical-relative:line" coordsize="68945,182">
                <v:shape id="Shape 2396"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5735DFA" w14:textId="77777777" w:rsidR="00E978EC" w:rsidRDefault="00000000">
      <w:pPr>
        <w:pStyle w:val="Heading1"/>
        <w:ind w:left="-5"/>
      </w:pPr>
      <w:r>
        <w:t xml:space="preserve">Professional Experience </w:t>
      </w:r>
    </w:p>
    <w:p w14:paraId="55E90D85" w14:textId="77777777" w:rsidR="00E978EC" w:rsidRDefault="00000000">
      <w:pPr>
        <w:spacing w:after="194" w:line="259" w:lineRule="auto"/>
        <w:ind w:left="356"/>
      </w:pPr>
      <w:r>
        <w:rPr>
          <w:b/>
        </w:rPr>
        <w:t xml:space="preserve">HSE Senior Supervisor — NSF – National Steel Fabrication </w:t>
      </w:r>
    </w:p>
    <w:p w14:paraId="0B537548" w14:textId="4BAAE3F6" w:rsidR="00E978EC" w:rsidRDefault="00000000" w:rsidP="00BE63F0">
      <w:pPr>
        <w:spacing w:after="237" w:line="259" w:lineRule="auto"/>
        <w:ind w:left="-5"/>
      </w:pPr>
      <w:r>
        <w:rPr>
          <w:b/>
          <w:sz w:val="20"/>
        </w:rPr>
        <w:t xml:space="preserve">Project: Greater Cairo Metro Line 4 </w:t>
      </w:r>
      <w:r>
        <w:t xml:space="preserve"> </w:t>
      </w:r>
    </w:p>
    <w:p w14:paraId="4E390130" w14:textId="77777777" w:rsidR="00BE63F0" w:rsidRDefault="00BE63F0" w:rsidP="00BE63F0">
      <w:pPr>
        <w:spacing w:after="194" w:line="259" w:lineRule="auto"/>
        <w:rPr>
          <w:b/>
        </w:rPr>
      </w:pPr>
      <w:r w:rsidRPr="00BE63F0">
        <w:t>Led HSE operations at a senior level across steel erection projects, ensuring full compliance with international standards (OSHA, ISO 45001) in all high-risk activities including lifting, welding, cutting, and working at heights. Directed and mentored safety officers, implemented advanced hazard-control strategies, and enforced strict Permit-to-Work systems. Oversaw crane and rigging operations, validated third-party certifications, and ensured proper execution of critical lifting plans. Conducted high-level risk assessments, audits, and safety performance reviews while driving a strong safety culture across all teams. Coordinated directly with project management, engineering, and contractors to resolve safety issues, prevent incidents, and maintain a safe, compliant, and high-productivity work environment.</w:t>
      </w:r>
    </w:p>
    <w:p w14:paraId="0EC48E62" w14:textId="5645C8E6" w:rsidR="00E978EC" w:rsidRDefault="00000000">
      <w:pPr>
        <w:spacing w:after="194" w:line="259" w:lineRule="auto"/>
        <w:ind w:left="356"/>
      </w:pPr>
      <w:r>
        <w:rPr>
          <w:b/>
        </w:rPr>
        <w:t xml:space="preserve">HSE Supervisor — NSF – National Steel Fabrication </w:t>
      </w:r>
    </w:p>
    <w:p w14:paraId="2596F9D4" w14:textId="77777777" w:rsidR="00E978EC" w:rsidRDefault="00000000">
      <w:pPr>
        <w:spacing w:after="237" w:line="259" w:lineRule="auto"/>
        <w:ind w:left="-5"/>
      </w:pPr>
      <w:r>
        <w:rPr>
          <w:b/>
          <w:sz w:val="20"/>
        </w:rPr>
        <w:t xml:space="preserve">Project: SOOKV HVDC – Badr Converter Station </w:t>
      </w:r>
    </w:p>
    <w:p w14:paraId="2418CB30" w14:textId="26C87A66" w:rsidR="00BE63F0" w:rsidRDefault="00BE63F0" w:rsidP="00BE63F0">
      <w:r w:rsidRPr="00BE63F0">
        <w:t>Led and controlled all safety operations for steel erection projects, ensuring strict compliance with international safety standards during lifting, welding, cutting, and high-risk work at heights. Directed safety teams, enforced Permit-to-Work systems, and implemented proactive hazard control measures. Oversaw crane and rigging operations, validated lifting equipment certificates, and executed daily inspections, toolbox talks, and risk assessments. Drove a strong safety culture on site, coordinated with construction and engineering management, and ensured accurate reporting of incidents and near misses to maintain a safe, compliant, and high-performance work environmen</w:t>
      </w:r>
      <w:r>
        <w:t>t</w:t>
      </w:r>
    </w:p>
    <w:p w14:paraId="6BBB43FA" w14:textId="6176C2B7" w:rsidR="00E978EC" w:rsidRDefault="00000000" w:rsidP="00BE63F0">
      <w:r>
        <w:t xml:space="preserve"> </w:t>
      </w:r>
    </w:p>
    <w:p w14:paraId="4DDEEA1A" w14:textId="77777777" w:rsidR="00E978EC" w:rsidRDefault="00000000">
      <w:pPr>
        <w:spacing w:after="194" w:line="259" w:lineRule="auto"/>
        <w:ind w:left="356"/>
      </w:pPr>
      <w:r>
        <w:rPr>
          <w:b/>
        </w:rPr>
        <w:t xml:space="preserve">HSE Supervisor — NSF – National Steel </w:t>
      </w:r>
      <w:proofErr w:type="spellStart"/>
      <w:r>
        <w:rPr>
          <w:b/>
        </w:rPr>
        <w:t>Fabricrication</w:t>
      </w:r>
      <w:proofErr w:type="spellEnd"/>
      <w:r>
        <w:rPr>
          <w:b/>
        </w:rPr>
        <w:t xml:space="preserve"> </w:t>
      </w:r>
    </w:p>
    <w:p w14:paraId="7BC7BC69" w14:textId="77777777" w:rsidR="00E978EC" w:rsidRDefault="00000000">
      <w:pPr>
        <w:spacing w:after="237" w:line="259" w:lineRule="auto"/>
        <w:ind w:left="-5"/>
      </w:pPr>
      <w:r>
        <w:rPr>
          <w:b/>
          <w:sz w:val="20"/>
        </w:rPr>
        <w:t xml:space="preserve">Project: East Nile Monorail Project </w:t>
      </w:r>
    </w:p>
    <w:p w14:paraId="032D2691" w14:textId="5C14A379" w:rsidR="00E978EC" w:rsidRDefault="00BE63F0" w:rsidP="00BE63F0">
      <w:r w:rsidRPr="00BE63F0">
        <w:t xml:space="preserve">Led and controlled all safety operations for steel erection projects, ensuring strict compliance with international safety standards during lifting, welding, cutting, and high-risk work at heights. Directed safety teams, enforced </w:t>
      </w:r>
      <w:r w:rsidRPr="00BE63F0">
        <w:lastRenderedPageBreak/>
        <w:t>Permit-to-Work systems, and implemented proactive hazard control measures. Oversaw crane and rigging operations, validated lifting equipment certificates, and executed daily inspections, toolbox talks, and risk assessments. Drove a strong safety culture on site, coordinated with construction and engineering management, and ensured accurate reporting of incidents and near misses to maintain a safe, compliant, and high-performance work environment</w:t>
      </w:r>
    </w:p>
    <w:p w14:paraId="2B17C747" w14:textId="77777777" w:rsidR="00BE63F0" w:rsidRDefault="00BE63F0" w:rsidP="00BE63F0"/>
    <w:p w14:paraId="3E83ABB3" w14:textId="77777777" w:rsidR="00E978EC" w:rsidRDefault="00000000">
      <w:pPr>
        <w:spacing w:after="194" w:line="259" w:lineRule="auto"/>
        <w:ind w:left="356"/>
      </w:pPr>
      <w:r>
        <w:rPr>
          <w:b/>
        </w:rPr>
        <w:t xml:space="preserve">HSE Officer — NSF – National Steel Fabrication </w:t>
      </w:r>
    </w:p>
    <w:p w14:paraId="3A446664" w14:textId="5174D52D" w:rsidR="00E978EC" w:rsidRDefault="00000000" w:rsidP="002D567D">
      <w:pPr>
        <w:tabs>
          <w:tab w:val="left" w:pos="3465"/>
        </w:tabs>
        <w:spacing w:after="213" w:line="259" w:lineRule="auto"/>
        <w:ind w:left="-5"/>
      </w:pPr>
      <w:r>
        <w:rPr>
          <w:b/>
          <w:sz w:val="20"/>
        </w:rPr>
        <w:t>Project: Metro Line</w:t>
      </w:r>
      <w:r>
        <w:t xml:space="preserve"> </w:t>
      </w:r>
      <w:r>
        <w:rPr>
          <w:b/>
          <w:sz w:val="20"/>
        </w:rPr>
        <w:t>3</w:t>
      </w:r>
      <w:r>
        <w:t xml:space="preserve"> </w:t>
      </w:r>
    </w:p>
    <w:p w14:paraId="351568E5" w14:textId="24A6AC02" w:rsidR="00E978EC" w:rsidRDefault="00BE63F0">
      <w:pPr>
        <w:spacing w:after="254" w:line="259" w:lineRule="auto"/>
        <w:ind w:left="-29" w:right="-31" w:firstLine="0"/>
      </w:pPr>
      <w:r w:rsidRPr="00BE63F0">
        <w:t>Ensured safe execution of steel installation activities including lifting operations, welding, cutting, and working at heights. Conducted daily inspections, risk assessments, and toolbox talks. Monitored crane operations, verified lifting gear certificates, and enforced Permit-to-Work systems. Controlled hazards, documented incidents and near misses, and coordinated with engineering and construction teams to maintain a safe work environment.</w:t>
      </w:r>
      <w:r>
        <w:rPr>
          <w:rFonts w:ascii="Calibri" w:eastAsia="Calibri" w:hAnsi="Calibri" w:cs="Calibri"/>
          <w:noProof/>
        </w:rPr>
        <mc:AlternateContent>
          <mc:Choice Requires="wpg">
            <w:drawing>
              <wp:inline distT="0" distB="0" distL="0" distR="0" wp14:anchorId="5B1DB85A" wp14:editId="1E364A8F">
                <wp:extent cx="6894576" cy="18288"/>
                <wp:effectExtent l="0" t="0" r="0" b="0"/>
                <wp:docPr id="1878" name="Group 187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97" name="Shape 2397"/>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78" style="width:542.88pt;height:1.44pt;mso-position-horizontal-relative:char;mso-position-vertical-relative:line" coordsize="68945,182">
                <v:shape id="Shape 2398"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1165D85C" w14:textId="77777777" w:rsidR="00E978EC" w:rsidRDefault="00000000">
      <w:pPr>
        <w:pStyle w:val="Heading1"/>
        <w:ind w:left="-5"/>
      </w:pPr>
      <w:r>
        <w:t xml:space="preserve">Certifications </w:t>
      </w:r>
    </w:p>
    <w:p w14:paraId="0B29F99F" w14:textId="77777777" w:rsidR="00E978EC" w:rsidRDefault="00000000">
      <w:pPr>
        <w:numPr>
          <w:ilvl w:val="0"/>
          <w:numId w:val="2"/>
        </w:numPr>
        <w:ind w:hanging="360"/>
      </w:pPr>
      <w:r>
        <w:t xml:space="preserve">NEBOSH International General Certificate (IGC) </w:t>
      </w:r>
    </w:p>
    <w:p w14:paraId="645A0514" w14:textId="77777777" w:rsidR="00E978EC" w:rsidRDefault="00000000">
      <w:pPr>
        <w:numPr>
          <w:ilvl w:val="0"/>
          <w:numId w:val="2"/>
        </w:numPr>
        <w:ind w:hanging="360"/>
      </w:pPr>
      <w:r>
        <w:t xml:space="preserve">OSHA General </w:t>
      </w:r>
    </w:p>
    <w:p w14:paraId="6C81B292" w14:textId="77777777" w:rsidR="00E978EC" w:rsidRDefault="00000000">
      <w:pPr>
        <w:numPr>
          <w:ilvl w:val="0"/>
          <w:numId w:val="2"/>
        </w:numPr>
        <w:ind w:hanging="360"/>
      </w:pPr>
      <w:r>
        <w:t xml:space="preserve">OSHA Construction </w:t>
      </w:r>
    </w:p>
    <w:p w14:paraId="3609F33F" w14:textId="77777777" w:rsidR="00BE63F0" w:rsidRDefault="00000000">
      <w:pPr>
        <w:numPr>
          <w:ilvl w:val="0"/>
          <w:numId w:val="2"/>
        </w:numPr>
        <w:ind w:hanging="360"/>
      </w:pPr>
      <w:r>
        <w:t>Risk Assessment</w:t>
      </w:r>
    </w:p>
    <w:p w14:paraId="46AC70DE" w14:textId="33B530EA" w:rsidR="00E978EC" w:rsidRDefault="00000000">
      <w:pPr>
        <w:numPr>
          <w:ilvl w:val="0"/>
          <w:numId w:val="2"/>
        </w:numPr>
        <w:ind w:hanging="360"/>
      </w:pPr>
      <w:r>
        <w:t xml:space="preserve">Scaffolding </w:t>
      </w:r>
    </w:p>
    <w:p w14:paraId="6072C8CB" w14:textId="77777777" w:rsidR="00E978EC" w:rsidRDefault="00000000">
      <w:pPr>
        <w:numPr>
          <w:ilvl w:val="0"/>
          <w:numId w:val="2"/>
        </w:numPr>
        <w:ind w:hanging="360"/>
      </w:pPr>
      <w:r>
        <w:t xml:space="preserve">Lifting &amp; Rigging </w:t>
      </w:r>
    </w:p>
    <w:p w14:paraId="2E8DECEA" w14:textId="77777777" w:rsidR="00E978EC" w:rsidRDefault="00000000">
      <w:pPr>
        <w:numPr>
          <w:ilvl w:val="0"/>
          <w:numId w:val="2"/>
        </w:numPr>
        <w:ind w:hanging="360"/>
      </w:pPr>
      <w:r>
        <w:t xml:space="preserve">First Aid </w:t>
      </w:r>
    </w:p>
    <w:p w14:paraId="15C68655" w14:textId="77777777" w:rsidR="00E978EC" w:rsidRDefault="00000000">
      <w:pPr>
        <w:numPr>
          <w:ilvl w:val="0"/>
          <w:numId w:val="2"/>
        </w:numPr>
        <w:ind w:hanging="360"/>
      </w:pPr>
      <w:r>
        <w:t xml:space="preserve">Fire Marshal </w:t>
      </w:r>
    </w:p>
    <w:p w14:paraId="7C1C1CA1" w14:textId="77777777" w:rsidR="00E978EC" w:rsidRDefault="00000000">
      <w:pPr>
        <w:spacing w:after="254" w:line="259" w:lineRule="auto"/>
        <w:ind w:left="-29" w:right="-31" w:firstLine="0"/>
      </w:pPr>
      <w:r>
        <w:rPr>
          <w:rFonts w:ascii="Calibri" w:eastAsia="Calibri" w:hAnsi="Calibri" w:cs="Calibri"/>
          <w:noProof/>
        </w:rPr>
        <mc:AlternateContent>
          <mc:Choice Requires="wpg">
            <w:drawing>
              <wp:inline distT="0" distB="0" distL="0" distR="0" wp14:anchorId="23D71F13" wp14:editId="0ECFEE8D">
                <wp:extent cx="6894576" cy="18288"/>
                <wp:effectExtent l="0" t="0" r="0" b="0"/>
                <wp:docPr id="1879" name="Group 1879"/>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99" name="Shape 2399"/>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79" style="width:542.88pt;height:1.44pt;mso-position-horizontal-relative:char;mso-position-vertical-relative:line" coordsize="68945,182">
                <v:shape id="Shape 2400"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D833DB4" w14:textId="77777777" w:rsidR="00E978EC" w:rsidRDefault="00000000">
      <w:pPr>
        <w:pStyle w:val="Heading1"/>
        <w:ind w:left="-5"/>
      </w:pPr>
      <w:r>
        <w:t xml:space="preserve">Skills </w:t>
      </w:r>
    </w:p>
    <w:p w14:paraId="0EE30DEB" w14:textId="77777777" w:rsidR="00E978EC" w:rsidRDefault="00000000">
      <w:pPr>
        <w:numPr>
          <w:ilvl w:val="0"/>
          <w:numId w:val="3"/>
        </w:numPr>
        <w:ind w:hanging="360"/>
      </w:pPr>
      <w:r>
        <w:t xml:space="preserve">Leadership &amp; Team Supervision </w:t>
      </w:r>
    </w:p>
    <w:p w14:paraId="37999696" w14:textId="77777777" w:rsidR="00E978EC" w:rsidRDefault="00000000">
      <w:pPr>
        <w:numPr>
          <w:ilvl w:val="0"/>
          <w:numId w:val="3"/>
        </w:numPr>
        <w:ind w:hanging="360"/>
      </w:pPr>
      <w:r>
        <w:t xml:space="preserve">Incident Investigation &amp; Reporting </w:t>
      </w:r>
    </w:p>
    <w:p w14:paraId="1A32C466" w14:textId="77777777" w:rsidR="00E978EC" w:rsidRDefault="00000000">
      <w:pPr>
        <w:numPr>
          <w:ilvl w:val="0"/>
          <w:numId w:val="3"/>
        </w:numPr>
        <w:ind w:hanging="360"/>
      </w:pPr>
      <w:r>
        <w:t xml:space="preserve">Risk Assessment &amp; Hazard Identification </w:t>
      </w:r>
    </w:p>
    <w:p w14:paraId="28A5309B" w14:textId="77777777" w:rsidR="00E978EC" w:rsidRDefault="00000000">
      <w:pPr>
        <w:numPr>
          <w:ilvl w:val="0"/>
          <w:numId w:val="3"/>
        </w:numPr>
        <w:ind w:hanging="360"/>
      </w:pPr>
      <w:r>
        <w:t xml:space="preserve">PTW System Management </w:t>
      </w:r>
    </w:p>
    <w:p w14:paraId="644682F2" w14:textId="77777777" w:rsidR="00E978EC" w:rsidRDefault="00000000">
      <w:pPr>
        <w:numPr>
          <w:ilvl w:val="0"/>
          <w:numId w:val="3"/>
        </w:numPr>
        <w:ind w:hanging="360"/>
      </w:pPr>
      <w:r>
        <w:t xml:space="preserve">Emergency Response </w:t>
      </w:r>
    </w:p>
    <w:p w14:paraId="001A798D" w14:textId="77777777" w:rsidR="00E978EC" w:rsidRDefault="00000000">
      <w:pPr>
        <w:numPr>
          <w:ilvl w:val="0"/>
          <w:numId w:val="3"/>
        </w:numPr>
        <w:ind w:hanging="360"/>
      </w:pPr>
      <w:r>
        <w:t xml:space="preserve">Time Management </w:t>
      </w:r>
    </w:p>
    <w:p w14:paraId="12B5BE76" w14:textId="77777777" w:rsidR="00E978EC" w:rsidRDefault="00000000">
      <w:pPr>
        <w:numPr>
          <w:ilvl w:val="0"/>
          <w:numId w:val="3"/>
        </w:numPr>
        <w:ind w:hanging="360"/>
      </w:pPr>
      <w:r>
        <w:t xml:space="preserve">Problem Solving &amp; Critical Thinking </w:t>
      </w:r>
    </w:p>
    <w:p w14:paraId="61587D19" w14:textId="77777777" w:rsidR="00E978EC" w:rsidRDefault="00000000">
      <w:pPr>
        <w:numPr>
          <w:ilvl w:val="0"/>
          <w:numId w:val="3"/>
        </w:numPr>
        <w:ind w:hanging="360"/>
      </w:pPr>
      <w:r>
        <w:t xml:space="preserve">Microsoft Office (Word, Excel, PowerPoint) </w:t>
      </w:r>
    </w:p>
    <w:sectPr w:rsidR="00E978EC">
      <w:pgSz w:w="12240" w:h="15840"/>
      <w:pgMar w:top="759" w:right="722" w:bottom="8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B3A67"/>
    <w:multiLevelType w:val="hybridMultilevel"/>
    <w:tmpl w:val="89F8938A"/>
    <w:lvl w:ilvl="0" w:tplc="8CFC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E72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2453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6E63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EE7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D69B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D00F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A64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3006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C856F2"/>
    <w:multiLevelType w:val="hybridMultilevel"/>
    <w:tmpl w:val="8D00CAA2"/>
    <w:lvl w:ilvl="0" w:tplc="2594E9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E9C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4C3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B0A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CC6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201A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1A74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2C7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CC5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2175C5"/>
    <w:multiLevelType w:val="hybridMultilevel"/>
    <w:tmpl w:val="9C54DF7E"/>
    <w:lvl w:ilvl="0" w:tplc="61AEDB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A87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0AF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E24B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6F0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44FE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ACA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ED8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A884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14398898">
    <w:abstractNumId w:val="1"/>
  </w:num>
  <w:num w:numId="2" w16cid:durableId="998079604">
    <w:abstractNumId w:val="0"/>
  </w:num>
  <w:num w:numId="3" w16cid:durableId="1234438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EC"/>
    <w:rsid w:val="002D567D"/>
    <w:rsid w:val="00375203"/>
    <w:rsid w:val="005E4894"/>
    <w:rsid w:val="00775A41"/>
    <w:rsid w:val="00BE63F0"/>
    <w:rsid w:val="00E97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64D8"/>
  <w15:docId w15:val="{8BE43A3D-3455-4B5D-B422-EFF78346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0" w:hanging="10"/>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4" w:line="259" w:lineRule="auto"/>
      <w:ind w:left="10" w:hanging="10"/>
      <w:outlineLvl w:val="0"/>
    </w:pPr>
    <w:rPr>
      <w:rFonts w:ascii="Calibri" w:eastAsia="Calibri" w:hAnsi="Calibri" w:cs="Calibri"/>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F81B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Ahmed Eladl</cp:lastModifiedBy>
  <cp:revision>3</cp:revision>
  <dcterms:created xsi:type="dcterms:W3CDTF">2025-12-09T10:41:00Z</dcterms:created>
  <dcterms:modified xsi:type="dcterms:W3CDTF">2026-04-26T21:28:00Z</dcterms:modified>
</cp:coreProperties>
</file>